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C84B7" w14:textId="65AD98F8" w:rsidR="00772D49" w:rsidRPr="008857F0" w:rsidRDefault="00EB5B89" w:rsidP="00E40651">
      <w:pPr>
        <w:jc w:val="left"/>
        <w:rPr>
          <w:b/>
          <w:sz w:val="28"/>
        </w:rPr>
      </w:pPr>
      <w:r>
        <w:rPr>
          <w:rFonts w:hint="eastAsia"/>
          <w:b/>
          <w:noProof/>
          <w:sz w:val="28"/>
        </w:rPr>
        <mc:AlternateContent>
          <mc:Choice Requires="wps">
            <w:drawing>
              <wp:anchor distT="0" distB="0" distL="114300" distR="114300" simplePos="0" relativeHeight="251658240" behindDoc="0" locked="0" layoutInCell="1" allowOverlap="1" wp14:anchorId="3B501EAF" wp14:editId="112B9E72">
                <wp:simplePos x="0" y="0"/>
                <wp:positionH relativeFrom="column">
                  <wp:posOffset>12700</wp:posOffset>
                </wp:positionH>
                <wp:positionV relativeFrom="paragraph">
                  <wp:posOffset>-278765</wp:posOffset>
                </wp:positionV>
                <wp:extent cx="6048375"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
                        </a:xfrm>
                        <a:prstGeom prst="rect">
                          <a:avLst/>
                        </a:prstGeom>
                        <a:solidFill>
                          <a:srgbClr val="FFFFFF"/>
                        </a:solidFill>
                        <a:ln w="9525">
                          <a:solidFill>
                            <a:srgbClr val="FF0000"/>
                          </a:solidFill>
                          <a:miter lim="800000"/>
                          <a:headEnd/>
                          <a:tailEnd/>
                        </a:ln>
                      </wps:spPr>
                      <wps:txbx>
                        <w:txbxContent>
                          <w:p w14:paraId="0789CC55" w14:textId="77777777" w:rsidR="00EB5B89" w:rsidRPr="003E59EE" w:rsidRDefault="00EB5B89" w:rsidP="00EB5B89">
                            <w:pPr>
                              <w:jc w:val="center"/>
                              <w:rPr>
                                <w:rFonts w:ascii="ＭＳ Ｐゴシック" w:eastAsia="ＭＳ Ｐゴシック" w:hAnsi="ＭＳ Ｐゴシック"/>
                                <w:color w:val="FF0000"/>
                              </w:rPr>
                            </w:pPr>
                            <w:r w:rsidRPr="003E59EE">
                              <w:rPr>
                                <w:rFonts w:ascii="ＭＳ Ｐゴシック" w:eastAsia="ＭＳ Ｐゴシック" w:hAnsi="ＭＳ Ｐゴシック" w:hint="eastAsia"/>
                                <w:color w:val="FF0000"/>
                              </w:rPr>
                              <w:t>この基準は暫定版です。製造工程上難しい項目等ございましたら、ご相談ください。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01EAF" id="_x0000_t202" coordsize="21600,21600" o:spt="202" path="m,l,21600r21600,l21600,xe">
                <v:stroke joinstyle="miter"/>
                <v:path gradientshapeok="t" o:connecttype="rect"/>
              </v:shapetype>
              <v:shape id="テキスト ボックス 2" o:spid="_x0000_s1026" type="#_x0000_t202" style="position:absolute;margin-left:1pt;margin-top:-21.95pt;width:476.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LtSQIAAF8EAAAOAAAAZHJzL2Uyb0RvYy54bWysVF2O0zAQfkfiDpbfadqw2+1Gm66WXYqQ&#10;lh9p4QCu4zQWjsfYbpPy2EqIQ3AFxDPnyUUYO9lSfiQkRB4sj8fzzcw3n3Nx2daKbIR1EnROJ6Mx&#10;JUJzKKRe5fTtm8WjGSXOM10wBVrkdCscvZw/fHDRmEykUIEqhCUIol3WmJxW3pssSRyvRM3cCIzQ&#10;6CzB1syjaVdJYVmD6LVK0vF4mjRgC2OBC+fw9KZ30nnEL0vB/auydMITlVOszcfVxnUZ1mR+wbKV&#10;ZaaSfCiD/UMVNZMakx6gbphnZG3lb1C15BYclH7EoU6gLCUXsQfsZjL+pZu7ihkRe0FynDnQ5P4f&#10;LH+5eW2JLHKaUqJZjSPq9h+73Zdu963bfyLd/nO333e7r2iTNNDVGJdh1J3BON8+gRbHHlt35hb4&#10;O0c0XFdMr8SVtdBUghVY7iREJkehPY4LIMvmBRSYl609RKC2tHXgEtkhiI5j2x5GJVpPOB5Oxyez&#10;x2enlHD0pWfTND2NKVh2H22s888E1CRscmpRChGdbW6dD9Ww7P5KSOZAyWIhlYqGXS2vlSUbhrJZ&#10;xG9A/+ma0qTJ6fkp5v4bxBi/P0HU0qP+laxzOgt3BkUG2p7qIqrTM6n6PZas9MBjoK4n0bfLdpjL&#10;EootMmqh1zm+S9xUYD9Q0qDGc+rer5kVlKjnGqdydpKeI4U+GrPZOTJtjx3LIwfTHIFy6inpt9e+&#10;f0ZrY+Wqwjy9CjRc4RxLGSkOA+9rGqpGFUfmhxcXnsmxHW/9+C/MvwMAAP//AwBQSwMEFAAGAAgA&#10;AAAhAHDd4GDeAAAABwEAAA8AAABkcnMvZG93bnJldi54bWxMj8FOwzAQRO9I/QdrK3FBrVPTIBri&#10;VAWEOFRCIu0HOPESR8TrNHba8Pe4JzjuzGjmbb6dbMfOOPjWkYTVMgGGVDvdUiPheHhbPALzQZFW&#10;nSOU8IMetsXsJleZdhf6xHMZGhZLyGdKggmhzzj3tUGr/NL1SNH7coNVIZ5Dw/WgLrHcdlwkyQO3&#10;qqW4YFSPLwbr73K0Eu6eKT0l76+lMMLjqv7YBzFWUt7Op90TsIBT+AvDFT+iQxGZKjeS9qyTIOIn&#10;QcJifb8BFv1Nuk6BVVcFeJHz//zFLwAAAP//AwBQSwECLQAUAAYACAAAACEAtoM4kv4AAADhAQAA&#10;EwAAAAAAAAAAAAAAAAAAAAAAW0NvbnRlbnRfVHlwZXNdLnhtbFBLAQItABQABgAIAAAAIQA4/SH/&#10;1gAAAJQBAAALAAAAAAAAAAAAAAAAAC8BAABfcmVscy8ucmVsc1BLAQItABQABgAIAAAAIQACbWLt&#10;SQIAAF8EAAAOAAAAAAAAAAAAAAAAAC4CAABkcnMvZTJvRG9jLnhtbFBLAQItABQABgAIAAAAIQBw&#10;3eBg3gAAAAcBAAAPAAAAAAAAAAAAAAAAAKMEAABkcnMvZG93bnJldi54bWxQSwUGAAAAAAQABADz&#10;AAAArgUAAAAA&#10;" strokecolor="red">
                <v:textbox inset="5.85pt,.7pt,5.85pt,.7pt">
                  <w:txbxContent>
                    <w:p w14:paraId="0789CC55" w14:textId="77777777" w:rsidR="00EB5B89" w:rsidRPr="003E59EE" w:rsidRDefault="00EB5B89" w:rsidP="00EB5B89">
                      <w:pPr>
                        <w:jc w:val="center"/>
                        <w:rPr>
                          <w:rFonts w:ascii="ＭＳ Ｐゴシック" w:eastAsia="ＭＳ Ｐゴシック" w:hAnsi="ＭＳ Ｐゴシック" w:hint="eastAsia"/>
                          <w:color w:val="FF0000"/>
                        </w:rPr>
                      </w:pPr>
                      <w:r w:rsidRPr="003E59EE">
                        <w:rPr>
                          <w:rFonts w:ascii="ＭＳ Ｐゴシック" w:eastAsia="ＭＳ Ｐゴシック" w:hAnsi="ＭＳ Ｐゴシック" w:hint="eastAsia"/>
                          <w:color w:val="FF0000"/>
                        </w:rPr>
                        <w:t>この基準は暫定版です。製造工程上難しい項目等ございましたら、ご相談ください。</w:t>
                      </w:r>
                    </w:p>
                  </w:txbxContent>
                </v:textbox>
              </v:shape>
            </w:pict>
          </mc:Fallback>
        </mc:AlternateContent>
      </w:r>
      <w:r w:rsidR="00CB3297">
        <w:rPr>
          <w:rFonts w:hint="eastAsia"/>
          <w:b/>
          <w:sz w:val="28"/>
        </w:rPr>
        <w:t>唐揚げ</w:t>
      </w:r>
      <w:r w:rsidR="00772D49" w:rsidRPr="008857F0">
        <w:rPr>
          <w:rFonts w:hint="eastAsia"/>
          <w:b/>
          <w:sz w:val="28"/>
        </w:rPr>
        <w:t>の認証基準</w:t>
      </w:r>
    </w:p>
    <w:p w14:paraId="353C3899" w14:textId="77777777" w:rsidR="00772D49" w:rsidRPr="008857F0" w:rsidRDefault="00772D49" w:rsidP="008B4691">
      <w:pPr>
        <w:spacing w:line="260" w:lineRule="exact"/>
        <w:rPr>
          <w:rFonts w:asciiTheme="minorEastAsia" w:eastAsiaTheme="minorEastAsia" w:hAnsiTheme="minorEastAsia"/>
          <w:sz w:val="22"/>
          <w:szCs w:val="22"/>
        </w:rPr>
      </w:pPr>
    </w:p>
    <w:p w14:paraId="6254106F" w14:textId="33FF56B1" w:rsidR="00772D49" w:rsidRPr="00600583" w:rsidRDefault="00772D49" w:rsidP="00600583">
      <w:pPr>
        <w:rPr>
          <w:rFonts w:asciiTheme="minorEastAsia" w:eastAsiaTheme="minorEastAsia" w:hAnsiTheme="minorEastAsia"/>
          <w:b/>
          <w:szCs w:val="24"/>
        </w:rPr>
      </w:pPr>
      <w:r w:rsidRPr="00600583">
        <w:rPr>
          <w:rFonts w:asciiTheme="minorEastAsia" w:eastAsiaTheme="minorEastAsia" w:hAnsiTheme="minorEastAsia" w:hint="eastAsia"/>
          <w:b/>
          <w:szCs w:val="24"/>
        </w:rPr>
        <w:t>第１　適用の範囲</w:t>
      </w:r>
    </w:p>
    <w:p w14:paraId="4E075DC5" w14:textId="7D3C5BDE" w:rsidR="00772D49" w:rsidRPr="00600583" w:rsidRDefault="00772D49" w:rsidP="00600583">
      <w:pPr>
        <w:ind w:left="227" w:hangingChars="100" w:hanging="227"/>
        <w:rPr>
          <w:rFonts w:asciiTheme="minorEastAsia" w:eastAsiaTheme="minorEastAsia" w:hAnsiTheme="minorEastAsia"/>
          <w:szCs w:val="24"/>
        </w:rPr>
      </w:pPr>
      <w:r w:rsidRPr="00600583">
        <w:rPr>
          <w:rFonts w:asciiTheme="minorEastAsia" w:eastAsiaTheme="minorEastAsia" w:hAnsiTheme="minorEastAsia" w:hint="eastAsia"/>
          <w:szCs w:val="24"/>
        </w:rPr>
        <w:t xml:space="preserve">　　</w:t>
      </w:r>
      <w:r w:rsidR="001E767B" w:rsidRPr="00CB3297">
        <w:rPr>
          <w:rFonts w:asciiTheme="minorEastAsia" w:eastAsiaTheme="minorEastAsia" w:hAnsiTheme="minorEastAsia" w:hint="eastAsia"/>
          <w:szCs w:val="24"/>
        </w:rPr>
        <w:t>この基準は、</w:t>
      </w:r>
      <w:r w:rsidR="00906E45" w:rsidRPr="00CB3297">
        <w:rPr>
          <w:szCs w:val="24"/>
        </w:rPr>
        <w:t>富山県で生産された食肉・野菜、水揚げされた魚介類を</w:t>
      </w:r>
      <w:r w:rsidR="00CB3297">
        <w:rPr>
          <w:rFonts w:hint="eastAsia"/>
          <w:szCs w:val="24"/>
        </w:rPr>
        <w:t>原材料として</w:t>
      </w:r>
      <w:r w:rsidR="00906E45" w:rsidRPr="00CB3297">
        <w:rPr>
          <w:szCs w:val="24"/>
        </w:rPr>
        <w:t>用い、</w:t>
      </w:r>
      <w:r w:rsidR="001E767B" w:rsidRPr="00CB3297">
        <w:rPr>
          <w:rFonts w:asciiTheme="minorEastAsia" w:eastAsiaTheme="minorEastAsia" w:hAnsiTheme="minorEastAsia" w:hint="eastAsia"/>
          <w:szCs w:val="24"/>
        </w:rPr>
        <w:t>富山県内</w:t>
      </w:r>
      <w:r w:rsidR="001E767B" w:rsidRPr="00600583">
        <w:rPr>
          <w:rFonts w:asciiTheme="minorEastAsia" w:eastAsiaTheme="minorEastAsia" w:hAnsiTheme="minorEastAsia" w:hint="eastAsia"/>
          <w:szCs w:val="24"/>
        </w:rPr>
        <w:t>で製造された</w:t>
      </w:r>
      <w:r w:rsidR="00CB3297">
        <w:rPr>
          <w:rFonts w:asciiTheme="minorEastAsia" w:eastAsiaTheme="minorEastAsia" w:hAnsiTheme="minorEastAsia" w:hint="eastAsia"/>
          <w:szCs w:val="24"/>
        </w:rPr>
        <w:t>唐揚げ</w:t>
      </w:r>
      <w:r w:rsidR="001E767B" w:rsidRPr="00600583">
        <w:rPr>
          <w:rFonts w:asciiTheme="minorEastAsia" w:eastAsiaTheme="minorEastAsia" w:hAnsiTheme="minorEastAsia" w:hint="eastAsia"/>
          <w:szCs w:val="24"/>
        </w:rPr>
        <w:t>に適用する。</w:t>
      </w:r>
    </w:p>
    <w:p w14:paraId="0BA53A8B" w14:textId="2C3C9697" w:rsidR="00772D49" w:rsidRPr="00CB3297" w:rsidRDefault="00772D49" w:rsidP="00600583">
      <w:pPr>
        <w:rPr>
          <w:rFonts w:asciiTheme="minorEastAsia" w:eastAsiaTheme="minorEastAsia" w:hAnsiTheme="minorEastAsia"/>
          <w:szCs w:val="24"/>
        </w:rPr>
      </w:pPr>
    </w:p>
    <w:p w14:paraId="5CC39028" w14:textId="77777777" w:rsidR="00772D49" w:rsidRPr="00600583" w:rsidRDefault="00772D49" w:rsidP="00600583">
      <w:pPr>
        <w:rPr>
          <w:rFonts w:asciiTheme="minorEastAsia" w:eastAsiaTheme="minorEastAsia" w:hAnsiTheme="minorEastAsia"/>
          <w:b/>
          <w:szCs w:val="24"/>
        </w:rPr>
      </w:pPr>
      <w:r w:rsidRPr="00600583">
        <w:rPr>
          <w:rFonts w:asciiTheme="minorEastAsia" w:eastAsiaTheme="minorEastAsia" w:hAnsiTheme="minorEastAsia" w:hint="eastAsia"/>
          <w:b/>
          <w:szCs w:val="24"/>
        </w:rPr>
        <w:t>第２　定義</w:t>
      </w:r>
    </w:p>
    <w:p w14:paraId="557E2812" w14:textId="42EF3B4D" w:rsidR="00772D49" w:rsidRPr="00600583" w:rsidRDefault="00772D49" w:rsidP="00600583">
      <w:pPr>
        <w:ind w:left="227" w:hangingChars="100" w:hanging="227"/>
        <w:rPr>
          <w:rFonts w:asciiTheme="minorEastAsia" w:eastAsiaTheme="minorEastAsia" w:hAnsiTheme="minorEastAsia"/>
          <w:szCs w:val="24"/>
        </w:rPr>
      </w:pPr>
      <w:r w:rsidRPr="00600583">
        <w:rPr>
          <w:rFonts w:asciiTheme="minorEastAsia" w:eastAsiaTheme="minorEastAsia" w:hAnsiTheme="minorEastAsia" w:hint="eastAsia"/>
          <w:szCs w:val="24"/>
        </w:rPr>
        <w:t xml:space="preserve">　　こ</w:t>
      </w:r>
      <w:r w:rsidR="00B7281B" w:rsidRPr="00600583">
        <w:rPr>
          <w:rFonts w:asciiTheme="minorEastAsia" w:eastAsiaTheme="minorEastAsia" w:hAnsiTheme="minorEastAsia" w:hint="eastAsia"/>
          <w:szCs w:val="24"/>
        </w:rPr>
        <w:t>の基準において、</w:t>
      </w:r>
      <w:r w:rsidR="00C334D9" w:rsidRPr="00600583">
        <w:rPr>
          <w:rFonts w:asciiTheme="minorEastAsia" w:eastAsiaTheme="minorEastAsia" w:hAnsiTheme="minorEastAsia" w:hint="eastAsia"/>
          <w:szCs w:val="24"/>
        </w:rPr>
        <w:t>「</w:t>
      </w:r>
      <w:r w:rsidR="00CB3297">
        <w:rPr>
          <w:rFonts w:asciiTheme="minorEastAsia" w:eastAsiaTheme="minorEastAsia" w:hAnsiTheme="minorEastAsia" w:hint="eastAsia"/>
          <w:szCs w:val="24"/>
        </w:rPr>
        <w:t>唐揚げ</w:t>
      </w:r>
      <w:r w:rsidR="00C334D9" w:rsidRPr="00600583">
        <w:rPr>
          <w:rFonts w:asciiTheme="minorEastAsia" w:eastAsiaTheme="minorEastAsia" w:hAnsiTheme="minorEastAsia" w:hint="eastAsia"/>
          <w:szCs w:val="24"/>
        </w:rPr>
        <w:t>」とは、食材に小麦粉や片栗粉</w:t>
      </w:r>
      <w:r w:rsidR="00906E45" w:rsidRPr="00600583">
        <w:rPr>
          <w:rFonts w:asciiTheme="minorEastAsia" w:eastAsiaTheme="minorEastAsia" w:hAnsiTheme="minorEastAsia" w:hint="eastAsia"/>
          <w:szCs w:val="24"/>
        </w:rPr>
        <w:t>など</w:t>
      </w:r>
      <w:r w:rsidR="00C334D9" w:rsidRPr="00600583">
        <w:rPr>
          <w:rFonts w:asciiTheme="minorEastAsia" w:eastAsiaTheme="minorEastAsia" w:hAnsiTheme="minorEastAsia" w:hint="eastAsia"/>
          <w:szCs w:val="24"/>
        </w:rPr>
        <w:t>を薄くまぶし、油で揚げたものをいう。</w:t>
      </w:r>
    </w:p>
    <w:p w14:paraId="63D416B3" w14:textId="77777777" w:rsidR="008B4691" w:rsidRPr="00600583" w:rsidRDefault="008B4691" w:rsidP="00600583">
      <w:pPr>
        <w:ind w:left="227" w:hangingChars="100" w:hanging="227"/>
        <w:rPr>
          <w:rFonts w:asciiTheme="minorEastAsia" w:eastAsiaTheme="minorEastAsia" w:hAnsiTheme="minorEastAsia"/>
          <w:szCs w:val="24"/>
        </w:rPr>
      </w:pPr>
    </w:p>
    <w:p w14:paraId="5A77BAE6" w14:textId="77777777" w:rsidR="00772D49" w:rsidRPr="00600583" w:rsidRDefault="00772D49" w:rsidP="00600583">
      <w:pPr>
        <w:rPr>
          <w:rFonts w:asciiTheme="minorEastAsia" w:eastAsiaTheme="minorEastAsia" w:hAnsiTheme="minorEastAsia"/>
          <w:b/>
          <w:szCs w:val="24"/>
        </w:rPr>
      </w:pPr>
      <w:r w:rsidRPr="00600583">
        <w:rPr>
          <w:rFonts w:asciiTheme="minorEastAsia" w:eastAsiaTheme="minorEastAsia" w:hAnsiTheme="minorEastAsia" w:hint="eastAsia"/>
          <w:b/>
          <w:szCs w:val="24"/>
        </w:rPr>
        <w:t>第３</w:t>
      </w:r>
      <w:r w:rsidRPr="00600583">
        <w:rPr>
          <w:rFonts w:asciiTheme="minorEastAsia" w:eastAsiaTheme="minorEastAsia" w:hAnsiTheme="minorEastAsia"/>
          <w:b/>
          <w:szCs w:val="24"/>
        </w:rPr>
        <w:t xml:space="preserve">  </w:t>
      </w:r>
      <w:r w:rsidRPr="00600583">
        <w:rPr>
          <w:rFonts w:asciiTheme="minorEastAsia" w:eastAsiaTheme="minorEastAsia" w:hAnsiTheme="minorEastAsia" w:hint="eastAsia"/>
          <w:b/>
          <w:szCs w:val="24"/>
        </w:rPr>
        <w:t>品質及び品質表示</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7"/>
        <w:gridCol w:w="1576"/>
        <w:gridCol w:w="6916"/>
      </w:tblGrid>
      <w:tr w:rsidR="008857F0" w:rsidRPr="00600583" w14:paraId="16C60D55" w14:textId="77777777" w:rsidTr="008B4691">
        <w:trPr>
          <w:trHeight w:val="454"/>
        </w:trPr>
        <w:tc>
          <w:tcPr>
            <w:tcW w:w="2113" w:type="dxa"/>
            <w:gridSpan w:val="2"/>
            <w:tcBorders>
              <w:top w:val="single" w:sz="4" w:space="0" w:color="000000"/>
              <w:left w:val="single" w:sz="4" w:space="0" w:color="000000"/>
              <w:bottom w:val="nil"/>
              <w:right w:val="single" w:sz="4" w:space="0" w:color="000000"/>
            </w:tcBorders>
            <w:vAlign w:val="center"/>
          </w:tcPr>
          <w:p w14:paraId="3E49FCA5" w14:textId="03C0CECF" w:rsidR="00772D49" w:rsidRPr="00600583" w:rsidRDefault="00772D49" w:rsidP="00600583">
            <w:pPr>
              <w:rPr>
                <w:rFonts w:asciiTheme="minorEastAsia" w:eastAsiaTheme="minorEastAsia" w:hAnsiTheme="minorEastAsia"/>
                <w:szCs w:val="24"/>
              </w:rPr>
            </w:pPr>
            <w:r w:rsidRPr="00600583">
              <w:rPr>
                <w:rFonts w:asciiTheme="minorEastAsia" w:eastAsiaTheme="minorEastAsia" w:hAnsiTheme="minorEastAsia"/>
                <w:szCs w:val="24"/>
              </w:rPr>
              <w:t xml:space="preserve">    </w:t>
            </w:r>
            <w:r w:rsidRPr="00600583">
              <w:rPr>
                <w:rFonts w:asciiTheme="minorEastAsia" w:eastAsiaTheme="minorEastAsia" w:hAnsiTheme="minorEastAsia" w:hint="eastAsia"/>
                <w:szCs w:val="24"/>
              </w:rPr>
              <w:t>区　　　分</w:t>
            </w:r>
          </w:p>
        </w:tc>
        <w:tc>
          <w:tcPr>
            <w:tcW w:w="6916" w:type="dxa"/>
            <w:tcBorders>
              <w:top w:val="single" w:sz="4" w:space="0" w:color="000000"/>
              <w:left w:val="single" w:sz="4" w:space="0" w:color="000000"/>
              <w:bottom w:val="nil"/>
              <w:right w:val="single" w:sz="4" w:space="0" w:color="000000"/>
            </w:tcBorders>
            <w:vAlign w:val="center"/>
          </w:tcPr>
          <w:p w14:paraId="376E1FC8" w14:textId="77777777" w:rsidR="00772D49" w:rsidRPr="00600583" w:rsidRDefault="00772D49" w:rsidP="00600583">
            <w:pPr>
              <w:jc w:val="center"/>
              <w:rPr>
                <w:rFonts w:asciiTheme="minorEastAsia" w:eastAsiaTheme="minorEastAsia" w:hAnsiTheme="minorEastAsia"/>
                <w:szCs w:val="24"/>
              </w:rPr>
            </w:pPr>
            <w:r w:rsidRPr="00600583">
              <w:rPr>
                <w:rFonts w:asciiTheme="minorEastAsia" w:eastAsiaTheme="minorEastAsia" w:hAnsiTheme="minorEastAsia" w:hint="eastAsia"/>
                <w:szCs w:val="24"/>
              </w:rPr>
              <w:t>基　　　　　　　　　　　　　　　　　　　準</w:t>
            </w:r>
          </w:p>
        </w:tc>
      </w:tr>
      <w:tr w:rsidR="008857F0" w:rsidRPr="00600583" w14:paraId="79A86126" w14:textId="77777777" w:rsidTr="008B4691">
        <w:trPr>
          <w:cantSplit/>
          <w:trHeight w:val="454"/>
        </w:trPr>
        <w:tc>
          <w:tcPr>
            <w:tcW w:w="537" w:type="dxa"/>
            <w:vMerge w:val="restart"/>
            <w:tcBorders>
              <w:top w:val="single" w:sz="4" w:space="0" w:color="000000"/>
              <w:left w:val="single" w:sz="4" w:space="0" w:color="000000"/>
              <w:bottom w:val="nil"/>
              <w:right w:val="single" w:sz="4" w:space="0" w:color="000000"/>
            </w:tcBorders>
            <w:vAlign w:val="center"/>
          </w:tcPr>
          <w:p w14:paraId="46FA28E8" w14:textId="77777777" w:rsidR="00772D49" w:rsidRPr="00600583" w:rsidRDefault="00772D49" w:rsidP="00600583">
            <w:pPr>
              <w:rPr>
                <w:rFonts w:asciiTheme="minorEastAsia" w:eastAsiaTheme="minorEastAsia" w:hAnsiTheme="minorEastAsia"/>
                <w:szCs w:val="24"/>
              </w:rPr>
            </w:pPr>
            <w:r w:rsidRPr="00600583">
              <w:rPr>
                <w:rFonts w:asciiTheme="minorEastAsia" w:eastAsiaTheme="minorEastAsia" w:hAnsiTheme="minorEastAsia"/>
                <w:szCs w:val="24"/>
              </w:rPr>
              <w:t xml:space="preserve"> </w:t>
            </w:r>
            <w:r w:rsidRPr="00600583">
              <w:rPr>
                <w:rFonts w:asciiTheme="minorEastAsia" w:eastAsiaTheme="minorEastAsia" w:hAnsiTheme="minorEastAsia" w:hint="eastAsia"/>
                <w:szCs w:val="24"/>
              </w:rPr>
              <w:t>品</w:t>
            </w:r>
          </w:p>
          <w:p w14:paraId="06001A83" w14:textId="77777777" w:rsidR="00772D49" w:rsidRPr="00600583" w:rsidRDefault="00772D49" w:rsidP="00600583">
            <w:pPr>
              <w:rPr>
                <w:rFonts w:asciiTheme="minorEastAsia" w:eastAsiaTheme="minorEastAsia" w:hAnsiTheme="minorEastAsia"/>
                <w:szCs w:val="24"/>
              </w:rPr>
            </w:pPr>
          </w:p>
          <w:p w14:paraId="4D05B8FB" w14:textId="77777777" w:rsidR="00772D49" w:rsidRPr="00600583" w:rsidRDefault="00772D49" w:rsidP="00600583">
            <w:pPr>
              <w:rPr>
                <w:rFonts w:asciiTheme="minorEastAsia" w:eastAsiaTheme="minorEastAsia" w:hAnsiTheme="minorEastAsia"/>
                <w:szCs w:val="24"/>
              </w:rPr>
            </w:pPr>
          </w:p>
          <w:p w14:paraId="6F964129" w14:textId="77777777" w:rsidR="00772D49" w:rsidRPr="00600583" w:rsidRDefault="00772D49" w:rsidP="00600583">
            <w:pPr>
              <w:rPr>
                <w:rFonts w:asciiTheme="minorEastAsia" w:eastAsiaTheme="minorEastAsia" w:hAnsiTheme="minorEastAsia"/>
                <w:szCs w:val="24"/>
              </w:rPr>
            </w:pPr>
            <w:r w:rsidRPr="00600583">
              <w:rPr>
                <w:rFonts w:asciiTheme="minorEastAsia" w:eastAsiaTheme="minorEastAsia" w:hAnsiTheme="minorEastAsia"/>
                <w:szCs w:val="24"/>
              </w:rPr>
              <w:t xml:space="preserve"> </w:t>
            </w:r>
            <w:r w:rsidRPr="00600583">
              <w:rPr>
                <w:rFonts w:asciiTheme="minorEastAsia" w:eastAsiaTheme="minorEastAsia" w:hAnsiTheme="minorEastAsia" w:hint="eastAsia"/>
                <w:szCs w:val="24"/>
              </w:rPr>
              <w:t>質</w:t>
            </w:r>
          </w:p>
        </w:tc>
        <w:tc>
          <w:tcPr>
            <w:tcW w:w="1576" w:type="dxa"/>
            <w:tcBorders>
              <w:top w:val="single" w:sz="4" w:space="0" w:color="000000"/>
              <w:left w:val="single" w:sz="4" w:space="0" w:color="000000"/>
              <w:bottom w:val="nil"/>
              <w:right w:val="single" w:sz="4" w:space="0" w:color="000000"/>
            </w:tcBorders>
            <w:vAlign w:val="center"/>
          </w:tcPr>
          <w:p w14:paraId="724EA2C6" w14:textId="7C518958" w:rsidR="00772D49" w:rsidRPr="00600583" w:rsidRDefault="00772D49" w:rsidP="00600583">
            <w:pPr>
              <w:rPr>
                <w:rFonts w:asciiTheme="minorEastAsia" w:eastAsiaTheme="minorEastAsia" w:hAnsiTheme="minorEastAsia"/>
                <w:szCs w:val="24"/>
              </w:rPr>
            </w:pPr>
            <w:r w:rsidRPr="00600583">
              <w:rPr>
                <w:rFonts w:asciiTheme="minorEastAsia" w:eastAsiaTheme="minorEastAsia" w:hAnsiTheme="minorEastAsia" w:hint="eastAsia"/>
                <w:szCs w:val="24"/>
              </w:rPr>
              <w:t>品</w:t>
            </w:r>
            <w:r w:rsidR="000C21FF" w:rsidRPr="00600583">
              <w:rPr>
                <w:rFonts w:asciiTheme="minorEastAsia" w:eastAsiaTheme="minorEastAsia" w:hAnsiTheme="minorEastAsia" w:hint="eastAsia"/>
                <w:szCs w:val="24"/>
              </w:rPr>
              <w:t xml:space="preserve">　</w:t>
            </w:r>
            <w:r w:rsidRPr="00600583">
              <w:rPr>
                <w:rFonts w:asciiTheme="minorEastAsia" w:eastAsiaTheme="minorEastAsia" w:hAnsiTheme="minorEastAsia" w:hint="eastAsia"/>
                <w:szCs w:val="24"/>
              </w:rPr>
              <w:t>位</w:t>
            </w:r>
          </w:p>
        </w:tc>
        <w:tc>
          <w:tcPr>
            <w:tcW w:w="6916" w:type="dxa"/>
            <w:tcBorders>
              <w:top w:val="single" w:sz="4" w:space="0" w:color="000000"/>
              <w:left w:val="single" w:sz="4" w:space="0" w:color="000000"/>
              <w:bottom w:val="nil"/>
              <w:right w:val="single" w:sz="4" w:space="0" w:color="000000"/>
            </w:tcBorders>
            <w:vAlign w:val="center"/>
          </w:tcPr>
          <w:p w14:paraId="4DC780E3" w14:textId="77777777" w:rsidR="00772D49" w:rsidRPr="00600583" w:rsidRDefault="00772D49" w:rsidP="00600583">
            <w:pPr>
              <w:ind w:leftChars="14" w:left="32"/>
              <w:rPr>
                <w:rFonts w:asciiTheme="minorEastAsia" w:eastAsiaTheme="minorEastAsia" w:hAnsiTheme="minorEastAsia"/>
                <w:szCs w:val="24"/>
              </w:rPr>
            </w:pPr>
            <w:r w:rsidRPr="00600583">
              <w:rPr>
                <w:rFonts w:asciiTheme="minorEastAsia" w:eastAsiaTheme="minorEastAsia" w:hAnsiTheme="minorEastAsia" w:hint="eastAsia"/>
                <w:szCs w:val="24"/>
              </w:rPr>
              <w:t>形状、香味</w:t>
            </w:r>
            <w:r w:rsidR="008B6EA4" w:rsidRPr="00600583">
              <w:rPr>
                <w:rFonts w:asciiTheme="minorEastAsia" w:eastAsiaTheme="minorEastAsia" w:hAnsiTheme="minorEastAsia" w:hint="eastAsia"/>
                <w:szCs w:val="24"/>
              </w:rPr>
              <w:t>、色沢</w:t>
            </w:r>
            <w:r w:rsidRPr="00600583">
              <w:rPr>
                <w:rFonts w:asciiTheme="minorEastAsia" w:eastAsiaTheme="minorEastAsia" w:hAnsiTheme="minorEastAsia" w:hint="eastAsia"/>
                <w:szCs w:val="24"/>
              </w:rPr>
              <w:t>が良好であること。</w:t>
            </w:r>
          </w:p>
        </w:tc>
      </w:tr>
      <w:tr w:rsidR="008857F0" w:rsidRPr="009D6213" w14:paraId="6D5AA666" w14:textId="77777777" w:rsidTr="007E6FD0">
        <w:trPr>
          <w:cantSplit/>
          <w:trHeight w:val="1372"/>
        </w:trPr>
        <w:tc>
          <w:tcPr>
            <w:tcW w:w="537" w:type="dxa"/>
            <w:vMerge/>
            <w:tcBorders>
              <w:top w:val="nil"/>
              <w:left w:val="single" w:sz="4" w:space="0" w:color="000000"/>
              <w:bottom w:val="nil"/>
              <w:right w:val="single" w:sz="4" w:space="0" w:color="000000"/>
            </w:tcBorders>
            <w:vAlign w:val="center"/>
          </w:tcPr>
          <w:p w14:paraId="4BA3E318" w14:textId="77777777" w:rsidR="00772D49" w:rsidRPr="00600583" w:rsidRDefault="00772D49" w:rsidP="00600583">
            <w:pPr>
              <w:rPr>
                <w:rFonts w:asciiTheme="minorEastAsia" w:eastAsiaTheme="minorEastAsia" w:hAnsiTheme="minorEastAsia"/>
                <w:szCs w:val="24"/>
              </w:rPr>
            </w:pPr>
          </w:p>
        </w:tc>
        <w:tc>
          <w:tcPr>
            <w:tcW w:w="1576" w:type="dxa"/>
            <w:tcBorders>
              <w:top w:val="single" w:sz="4" w:space="0" w:color="000000"/>
              <w:left w:val="single" w:sz="4" w:space="0" w:color="000000"/>
              <w:bottom w:val="nil"/>
              <w:right w:val="single" w:sz="4" w:space="0" w:color="000000"/>
            </w:tcBorders>
            <w:vAlign w:val="center"/>
          </w:tcPr>
          <w:p w14:paraId="694BE5F6" w14:textId="191B9DA4" w:rsidR="00772D49" w:rsidRPr="00CB3297" w:rsidRDefault="00772D49" w:rsidP="00600583">
            <w:pPr>
              <w:rPr>
                <w:rFonts w:asciiTheme="minorEastAsia" w:eastAsiaTheme="minorEastAsia" w:hAnsiTheme="minorEastAsia"/>
                <w:color w:val="000000" w:themeColor="text1"/>
                <w:szCs w:val="24"/>
              </w:rPr>
            </w:pPr>
            <w:r w:rsidRPr="00CB3297">
              <w:rPr>
                <w:rFonts w:asciiTheme="minorEastAsia" w:eastAsiaTheme="minorEastAsia" w:hAnsiTheme="minorEastAsia" w:hint="eastAsia"/>
                <w:color w:val="000000" w:themeColor="text1"/>
                <w:szCs w:val="24"/>
              </w:rPr>
              <w:t>食品添加物以外の原材料</w:t>
            </w:r>
          </w:p>
        </w:tc>
        <w:tc>
          <w:tcPr>
            <w:tcW w:w="6916" w:type="dxa"/>
            <w:tcBorders>
              <w:top w:val="single" w:sz="4" w:space="0" w:color="000000"/>
              <w:left w:val="single" w:sz="4" w:space="0" w:color="000000"/>
              <w:bottom w:val="nil"/>
              <w:right w:val="single" w:sz="4" w:space="0" w:color="000000"/>
            </w:tcBorders>
            <w:vAlign w:val="center"/>
          </w:tcPr>
          <w:p w14:paraId="2BBB4659" w14:textId="4FA2A226" w:rsidR="00906E45" w:rsidRDefault="007E6FD0" w:rsidP="00CB3297">
            <w:pPr>
              <w:pStyle w:val="a9"/>
              <w:numPr>
                <w:ilvl w:val="0"/>
                <w:numId w:val="2"/>
              </w:numPr>
              <w:ind w:leftChars="0" w:rightChars="38" w:right="86"/>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使用する</w:t>
            </w:r>
            <w:r w:rsidR="00C334D9" w:rsidRPr="00CB3297">
              <w:rPr>
                <w:rFonts w:asciiTheme="minorEastAsia" w:eastAsiaTheme="minorEastAsia" w:hAnsiTheme="minorEastAsia" w:hint="eastAsia"/>
                <w:color w:val="000000" w:themeColor="text1"/>
                <w:szCs w:val="24"/>
              </w:rPr>
              <w:t>食肉</w:t>
            </w:r>
            <w:r>
              <w:rPr>
                <w:rFonts w:asciiTheme="minorEastAsia" w:eastAsiaTheme="minorEastAsia" w:hAnsiTheme="minorEastAsia" w:hint="eastAsia"/>
                <w:color w:val="000000" w:themeColor="text1"/>
                <w:szCs w:val="24"/>
              </w:rPr>
              <w:t>は富山県内で生産されたものとする。</w:t>
            </w:r>
          </w:p>
          <w:p w14:paraId="2D336891" w14:textId="38F7FBE1" w:rsidR="003F3A6D" w:rsidRPr="00CB3297" w:rsidRDefault="003F3A6D" w:rsidP="00CB3297">
            <w:pPr>
              <w:pStyle w:val="a9"/>
              <w:numPr>
                <w:ilvl w:val="0"/>
                <w:numId w:val="2"/>
              </w:numPr>
              <w:ind w:leftChars="0" w:rightChars="38" w:right="86"/>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主に使用する野菜は富山県内で生産されたものとする。</w:t>
            </w:r>
          </w:p>
          <w:p w14:paraId="1FC1EAD5" w14:textId="7F6D1BB9" w:rsidR="007E6FD0" w:rsidRPr="003F3A6D" w:rsidRDefault="007E6FD0" w:rsidP="007E6FD0">
            <w:pPr>
              <w:pStyle w:val="a9"/>
              <w:numPr>
                <w:ilvl w:val="0"/>
                <w:numId w:val="2"/>
              </w:numPr>
              <w:ind w:leftChars="0" w:rightChars="38" w:right="86"/>
              <w:rPr>
                <w:rFonts w:asciiTheme="minorEastAsia" w:eastAsiaTheme="minorEastAsia" w:hAnsiTheme="minorEastAsia" w:hint="eastAsia"/>
                <w:color w:val="000000" w:themeColor="text1"/>
                <w:szCs w:val="24"/>
              </w:rPr>
            </w:pPr>
            <w:r>
              <w:rPr>
                <w:rFonts w:asciiTheme="minorEastAsia" w:eastAsiaTheme="minorEastAsia" w:hAnsiTheme="minorEastAsia" w:hint="eastAsia"/>
                <w:color w:val="000000" w:themeColor="text1"/>
                <w:szCs w:val="24"/>
              </w:rPr>
              <w:t>使用する魚介類は富山県内で水揚げされたものとする。</w:t>
            </w:r>
          </w:p>
        </w:tc>
      </w:tr>
      <w:tr w:rsidR="00772D49" w:rsidRPr="00600583" w14:paraId="5967FFCC" w14:textId="77777777" w:rsidTr="008B4691">
        <w:trPr>
          <w:cantSplit/>
          <w:trHeight w:val="454"/>
        </w:trPr>
        <w:tc>
          <w:tcPr>
            <w:tcW w:w="537" w:type="dxa"/>
            <w:vMerge/>
            <w:tcBorders>
              <w:top w:val="nil"/>
              <w:left w:val="single" w:sz="4" w:space="0" w:color="000000"/>
              <w:bottom w:val="nil"/>
              <w:right w:val="single" w:sz="4" w:space="0" w:color="000000"/>
            </w:tcBorders>
            <w:vAlign w:val="center"/>
          </w:tcPr>
          <w:p w14:paraId="49AE79A9" w14:textId="77777777" w:rsidR="00772D49" w:rsidRPr="00600583" w:rsidRDefault="00772D49" w:rsidP="00600583">
            <w:pPr>
              <w:rPr>
                <w:rFonts w:asciiTheme="minorEastAsia" w:eastAsiaTheme="minorEastAsia" w:hAnsiTheme="minorEastAsia"/>
                <w:color w:val="000000"/>
                <w:szCs w:val="24"/>
              </w:rPr>
            </w:pPr>
          </w:p>
        </w:tc>
        <w:tc>
          <w:tcPr>
            <w:tcW w:w="1576" w:type="dxa"/>
            <w:tcBorders>
              <w:top w:val="single" w:sz="4" w:space="0" w:color="000000"/>
              <w:left w:val="single" w:sz="4" w:space="0" w:color="000000"/>
              <w:bottom w:val="nil"/>
              <w:right w:val="single" w:sz="4" w:space="0" w:color="000000"/>
            </w:tcBorders>
            <w:vAlign w:val="center"/>
          </w:tcPr>
          <w:p w14:paraId="457E23BB" w14:textId="77777777" w:rsidR="00772D49" w:rsidRPr="00600583" w:rsidRDefault="00772D49" w:rsidP="00600583">
            <w:pPr>
              <w:rPr>
                <w:rFonts w:asciiTheme="minorEastAsia" w:eastAsiaTheme="minorEastAsia" w:hAnsiTheme="minorEastAsia"/>
                <w:color w:val="000000"/>
                <w:szCs w:val="24"/>
              </w:rPr>
            </w:pPr>
            <w:r w:rsidRPr="00600583">
              <w:rPr>
                <w:rFonts w:asciiTheme="minorEastAsia" w:eastAsiaTheme="minorEastAsia" w:hAnsiTheme="minorEastAsia" w:hint="eastAsia"/>
                <w:color w:val="000000"/>
                <w:szCs w:val="24"/>
              </w:rPr>
              <w:t>異</w:t>
            </w:r>
            <w:r w:rsidR="000C21FF" w:rsidRPr="00600583">
              <w:rPr>
                <w:rFonts w:asciiTheme="minorEastAsia" w:eastAsiaTheme="minorEastAsia" w:hAnsiTheme="minorEastAsia" w:hint="eastAsia"/>
                <w:color w:val="000000"/>
                <w:szCs w:val="24"/>
              </w:rPr>
              <w:t xml:space="preserve">　</w:t>
            </w:r>
            <w:r w:rsidRPr="00600583">
              <w:rPr>
                <w:rFonts w:asciiTheme="minorEastAsia" w:eastAsiaTheme="minorEastAsia" w:hAnsiTheme="minorEastAsia" w:hint="eastAsia"/>
                <w:color w:val="000000"/>
                <w:szCs w:val="24"/>
              </w:rPr>
              <w:t>物</w:t>
            </w:r>
          </w:p>
        </w:tc>
        <w:tc>
          <w:tcPr>
            <w:tcW w:w="6916" w:type="dxa"/>
            <w:tcBorders>
              <w:top w:val="single" w:sz="4" w:space="0" w:color="000000"/>
              <w:left w:val="single" w:sz="4" w:space="0" w:color="000000"/>
              <w:bottom w:val="nil"/>
              <w:right w:val="single" w:sz="4" w:space="0" w:color="000000"/>
            </w:tcBorders>
            <w:vAlign w:val="center"/>
          </w:tcPr>
          <w:p w14:paraId="132DA6E3" w14:textId="77777777" w:rsidR="00772D49" w:rsidRPr="00600583" w:rsidRDefault="00772D49" w:rsidP="00600583">
            <w:pPr>
              <w:ind w:leftChars="14" w:left="32" w:rightChars="38" w:right="86"/>
              <w:rPr>
                <w:rFonts w:asciiTheme="minorEastAsia" w:eastAsiaTheme="minorEastAsia" w:hAnsiTheme="minorEastAsia"/>
                <w:color w:val="000000"/>
                <w:szCs w:val="24"/>
              </w:rPr>
            </w:pPr>
            <w:r w:rsidRPr="00600583">
              <w:rPr>
                <w:rFonts w:asciiTheme="minorEastAsia" w:eastAsiaTheme="minorEastAsia" w:hAnsiTheme="minorEastAsia" w:hint="eastAsia"/>
                <w:color w:val="000000"/>
                <w:szCs w:val="24"/>
              </w:rPr>
              <w:t>混入していないこと。</w:t>
            </w:r>
          </w:p>
        </w:tc>
      </w:tr>
      <w:tr w:rsidR="00772D49" w:rsidRPr="00600583" w14:paraId="27C02332" w14:textId="77777777" w:rsidTr="008B4691">
        <w:trPr>
          <w:cantSplit/>
          <w:trHeight w:val="454"/>
        </w:trPr>
        <w:tc>
          <w:tcPr>
            <w:tcW w:w="537" w:type="dxa"/>
            <w:vMerge/>
            <w:tcBorders>
              <w:top w:val="nil"/>
              <w:left w:val="single" w:sz="4" w:space="0" w:color="000000"/>
              <w:bottom w:val="nil"/>
              <w:right w:val="single" w:sz="4" w:space="0" w:color="000000"/>
            </w:tcBorders>
            <w:vAlign w:val="center"/>
          </w:tcPr>
          <w:p w14:paraId="05CD0AD5" w14:textId="77777777" w:rsidR="00772D49" w:rsidRPr="00600583" w:rsidRDefault="00772D49" w:rsidP="00600583">
            <w:pPr>
              <w:rPr>
                <w:rFonts w:asciiTheme="minorEastAsia" w:eastAsiaTheme="minorEastAsia" w:hAnsiTheme="minorEastAsia"/>
                <w:color w:val="000000"/>
                <w:szCs w:val="24"/>
              </w:rPr>
            </w:pPr>
          </w:p>
        </w:tc>
        <w:tc>
          <w:tcPr>
            <w:tcW w:w="1576" w:type="dxa"/>
            <w:tcBorders>
              <w:top w:val="single" w:sz="4" w:space="0" w:color="000000"/>
              <w:left w:val="single" w:sz="4" w:space="0" w:color="000000"/>
              <w:bottom w:val="nil"/>
              <w:right w:val="single" w:sz="4" w:space="0" w:color="000000"/>
            </w:tcBorders>
            <w:vAlign w:val="center"/>
          </w:tcPr>
          <w:p w14:paraId="26253910" w14:textId="77777777" w:rsidR="00772D49" w:rsidRPr="00600583" w:rsidRDefault="00772D49" w:rsidP="00600583">
            <w:pPr>
              <w:rPr>
                <w:rFonts w:asciiTheme="minorEastAsia" w:eastAsiaTheme="minorEastAsia" w:hAnsiTheme="minorEastAsia"/>
                <w:color w:val="000000"/>
                <w:szCs w:val="24"/>
              </w:rPr>
            </w:pPr>
            <w:r w:rsidRPr="00600583">
              <w:rPr>
                <w:rFonts w:asciiTheme="minorEastAsia" w:eastAsiaTheme="minorEastAsia" w:hAnsiTheme="minorEastAsia" w:hint="eastAsia"/>
                <w:color w:val="000000"/>
                <w:szCs w:val="24"/>
              </w:rPr>
              <w:t>内容量</w:t>
            </w:r>
          </w:p>
        </w:tc>
        <w:tc>
          <w:tcPr>
            <w:tcW w:w="6916" w:type="dxa"/>
            <w:tcBorders>
              <w:top w:val="single" w:sz="4" w:space="0" w:color="000000"/>
              <w:left w:val="single" w:sz="4" w:space="0" w:color="000000"/>
              <w:bottom w:val="nil"/>
              <w:right w:val="single" w:sz="4" w:space="0" w:color="000000"/>
            </w:tcBorders>
            <w:vAlign w:val="center"/>
          </w:tcPr>
          <w:p w14:paraId="7D0AF0AD" w14:textId="1556F4D7" w:rsidR="00772D49" w:rsidRPr="00600583" w:rsidRDefault="00772D49" w:rsidP="00600583">
            <w:pPr>
              <w:ind w:leftChars="14" w:left="32" w:rightChars="38" w:right="86"/>
              <w:rPr>
                <w:rFonts w:asciiTheme="minorEastAsia" w:eastAsiaTheme="minorEastAsia" w:hAnsiTheme="minorEastAsia"/>
                <w:color w:val="000000"/>
                <w:szCs w:val="24"/>
              </w:rPr>
            </w:pPr>
            <w:r w:rsidRPr="00600583">
              <w:rPr>
                <w:rFonts w:asciiTheme="minorEastAsia" w:eastAsiaTheme="minorEastAsia" w:hAnsiTheme="minorEastAsia" w:hint="eastAsia"/>
                <w:color w:val="000000"/>
                <w:szCs w:val="24"/>
              </w:rPr>
              <w:t>表示されている内容量に適合していること。</w:t>
            </w:r>
          </w:p>
        </w:tc>
      </w:tr>
      <w:tr w:rsidR="00054833" w:rsidRPr="00600583" w14:paraId="33C75262" w14:textId="77777777" w:rsidTr="00EA06CB">
        <w:trPr>
          <w:cantSplit/>
          <w:trHeight w:val="440"/>
        </w:trPr>
        <w:tc>
          <w:tcPr>
            <w:tcW w:w="537" w:type="dxa"/>
            <w:vMerge w:val="restart"/>
            <w:tcBorders>
              <w:top w:val="single" w:sz="4" w:space="0" w:color="000000"/>
              <w:left w:val="single" w:sz="4" w:space="0" w:color="000000"/>
              <w:bottom w:val="nil"/>
              <w:right w:val="single" w:sz="4" w:space="0" w:color="000000"/>
            </w:tcBorders>
          </w:tcPr>
          <w:p w14:paraId="111302DE" w14:textId="77777777" w:rsidR="00EA06CB" w:rsidRPr="00600583" w:rsidRDefault="00EA06CB" w:rsidP="00600583">
            <w:pPr>
              <w:rPr>
                <w:rFonts w:asciiTheme="minorEastAsia" w:eastAsiaTheme="minorEastAsia" w:hAnsiTheme="minorEastAsia"/>
                <w:color w:val="000000"/>
                <w:szCs w:val="24"/>
              </w:rPr>
            </w:pPr>
          </w:p>
          <w:p w14:paraId="2161BFFD" w14:textId="77777777" w:rsidR="00EA06CB" w:rsidRPr="00600583" w:rsidRDefault="00EA06CB" w:rsidP="00600583">
            <w:pPr>
              <w:rPr>
                <w:rFonts w:asciiTheme="minorEastAsia" w:eastAsiaTheme="minorEastAsia" w:hAnsiTheme="minorEastAsia"/>
                <w:color w:val="000000"/>
                <w:szCs w:val="24"/>
              </w:rPr>
            </w:pPr>
          </w:p>
          <w:p w14:paraId="3E0F0F5F" w14:textId="77777777" w:rsidR="00EA06CB" w:rsidRPr="00600583" w:rsidRDefault="00EA06CB" w:rsidP="00600583">
            <w:pPr>
              <w:rPr>
                <w:rFonts w:asciiTheme="minorEastAsia" w:eastAsiaTheme="minorEastAsia" w:hAnsiTheme="minorEastAsia"/>
                <w:color w:val="000000"/>
                <w:szCs w:val="24"/>
              </w:rPr>
            </w:pPr>
          </w:p>
          <w:p w14:paraId="62CD8DC5" w14:textId="77777777" w:rsidR="00EA06CB" w:rsidRPr="00600583" w:rsidRDefault="00EA06CB" w:rsidP="00600583">
            <w:pPr>
              <w:rPr>
                <w:rFonts w:asciiTheme="minorEastAsia" w:eastAsiaTheme="minorEastAsia" w:hAnsiTheme="minorEastAsia"/>
                <w:color w:val="000000"/>
                <w:szCs w:val="24"/>
              </w:rPr>
            </w:pPr>
            <w:r w:rsidRPr="00600583">
              <w:rPr>
                <w:rFonts w:asciiTheme="minorEastAsia" w:eastAsiaTheme="minorEastAsia" w:hAnsiTheme="minorEastAsia"/>
                <w:color w:val="000000"/>
                <w:szCs w:val="24"/>
              </w:rPr>
              <w:t xml:space="preserve"> </w:t>
            </w:r>
            <w:r w:rsidRPr="00600583">
              <w:rPr>
                <w:rFonts w:asciiTheme="minorEastAsia" w:eastAsiaTheme="minorEastAsia" w:hAnsiTheme="minorEastAsia" w:hint="eastAsia"/>
                <w:color w:val="000000"/>
                <w:szCs w:val="24"/>
              </w:rPr>
              <w:t>表</w:t>
            </w:r>
          </w:p>
          <w:p w14:paraId="02C4ABBE" w14:textId="77777777" w:rsidR="00EA06CB" w:rsidRPr="00600583" w:rsidRDefault="00EA06CB" w:rsidP="00600583">
            <w:pPr>
              <w:rPr>
                <w:rFonts w:asciiTheme="minorEastAsia" w:eastAsiaTheme="minorEastAsia" w:hAnsiTheme="minorEastAsia"/>
                <w:color w:val="000000"/>
                <w:szCs w:val="24"/>
              </w:rPr>
            </w:pPr>
          </w:p>
          <w:p w14:paraId="4DFD3E16" w14:textId="77777777" w:rsidR="00EA06CB" w:rsidRPr="00600583" w:rsidRDefault="00EA06CB" w:rsidP="00600583">
            <w:pPr>
              <w:rPr>
                <w:rFonts w:asciiTheme="minorEastAsia" w:eastAsiaTheme="minorEastAsia" w:hAnsiTheme="minorEastAsia"/>
                <w:color w:val="000000"/>
                <w:szCs w:val="24"/>
              </w:rPr>
            </w:pPr>
          </w:p>
          <w:p w14:paraId="0743B654" w14:textId="77777777" w:rsidR="00EA06CB" w:rsidRPr="00600583" w:rsidRDefault="00EA06CB" w:rsidP="00600583">
            <w:pPr>
              <w:rPr>
                <w:rFonts w:asciiTheme="minorEastAsia" w:eastAsiaTheme="minorEastAsia" w:hAnsiTheme="minorEastAsia"/>
                <w:color w:val="000000"/>
                <w:szCs w:val="24"/>
              </w:rPr>
            </w:pPr>
          </w:p>
          <w:p w14:paraId="4BB660F3" w14:textId="77777777" w:rsidR="00EA06CB" w:rsidRPr="00600583" w:rsidRDefault="00EA06CB" w:rsidP="00600583">
            <w:pPr>
              <w:rPr>
                <w:rFonts w:asciiTheme="minorEastAsia" w:eastAsiaTheme="minorEastAsia" w:hAnsiTheme="minorEastAsia"/>
                <w:color w:val="000000"/>
                <w:szCs w:val="24"/>
              </w:rPr>
            </w:pPr>
            <w:r w:rsidRPr="00600583">
              <w:rPr>
                <w:rFonts w:asciiTheme="minorEastAsia" w:eastAsiaTheme="minorEastAsia" w:hAnsiTheme="minorEastAsia"/>
                <w:color w:val="000000"/>
                <w:szCs w:val="24"/>
              </w:rPr>
              <w:t xml:space="preserve"> </w:t>
            </w:r>
            <w:r w:rsidRPr="00600583">
              <w:rPr>
                <w:rFonts w:asciiTheme="minorEastAsia" w:eastAsiaTheme="minorEastAsia" w:hAnsiTheme="minorEastAsia" w:hint="eastAsia"/>
                <w:color w:val="000000"/>
                <w:szCs w:val="24"/>
              </w:rPr>
              <w:t>示</w:t>
            </w:r>
          </w:p>
          <w:p w14:paraId="2EB2191A" w14:textId="77777777" w:rsidR="00EA06CB" w:rsidRPr="00600583" w:rsidRDefault="00EA06CB" w:rsidP="00600583">
            <w:pPr>
              <w:rPr>
                <w:rFonts w:asciiTheme="minorEastAsia" w:eastAsiaTheme="minorEastAsia" w:hAnsiTheme="minorEastAsia"/>
                <w:color w:val="000000"/>
                <w:szCs w:val="24"/>
              </w:rPr>
            </w:pPr>
          </w:p>
          <w:p w14:paraId="0179D796" w14:textId="77777777" w:rsidR="00EA06CB" w:rsidRPr="00600583" w:rsidRDefault="00EA06CB" w:rsidP="00600583">
            <w:pPr>
              <w:rPr>
                <w:rFonts w:asciiTheme="minorEastAsia" w:eastAsiaTheme="minorEastAsia" w:hAnsiTheme="minorEastAsia"/>
                <w:color w:val="000000"/>
                <w:szCs w:val="24"/>
              </w:rPr>
            </w:pPr>
          </w:p>
        </w:tc>
        <w:tc>
          <w:tcPr>
            <w:tcW w:w="8492" w:type="dxa"/>
            <w:gridSpan w:val="2"/>
            <w:tcBorders>
              <w:top w:val="single" w:sz="4" w:space="0" w:color="000000"/>
              <w:left w:val="single" w:sz="4" w:space="0" w:color="000000"/>
              <w:bottom w:val="nil"/>
              <w:right w:val="single" w:sz="4" w:space="0" w:color="000000"/>
            </w:tcBorders>
            <w:vAlign w:val="center"/>
          </w:tcPr>
          <w:p w14:paraId="3A504080" w14:textId="75D8A6BC" w:rsidR="00EA06CB" w:rsidRPr="00600583" w:rsidRDefault="00EA06CB" w:rsidP="00600583">
            <w:pPr>
              <w:pStyle w:val="a8"/>
              <w:wordWrap/>
              <w:spacing w:line="240" w:lineRule="auto"/>
              <w:ind w:leftChars="27" w:left="61" w:rightChars="25" w:right="57"/>
              <w:rPr>
                <w:rFonts w:asciiTheme="minorEastAsia" w:eastAsiaTheme="minorEastAsia" w:hAnsiTheme="minorEastAsia"/>
                <w:color w:val="000000" w:themeColor="text1"/>
                <w:spacing w:val="0"/>
                <w:szCs w:val="24"/>
              </w:rPr>
            </w:pPr>
            <w:r w:rsidRPr="00600583">
              <w:rPr>
                <w:rFonts w:ascii="ＭＳ 明朝" w:hAnsi="ＭＳ 明朝" w:hint="eastAsia"/>
                <w:color w:val="000000" w:themeColor="text1"/>
                <w:szCs w:val="24"/>
              </w:rPr>
              <w:t>「</w:t>
            </w:r>
            <w:r w:rsidRPr="00600583">
              <w:rPr>
                <w:rFonts w:asciiTheme="minorEastAsia" w:eastAsiaTheme="minorEastAsia" w:hAnsiTheme="minorEastAsia" w:hint="eastAsia"/>
                <w:color w:val="000000" w:themeColor="text1"/>
                <w:spacing w:val="0"/>
                <w:szCs w:val="24"/>
              </w:rPr>
              <w:t>食品表示基準（平成27年内閣府令第10号）に定めるもののほか、次のとおりとする。</w:t>
            </w:r>
          </w:p>
        </w:tc>
      </w:tr>
      <w:tr w:rsidR="00EA06CB" w:rsidRPr="00600583" w14:paraId="634E14B0" w14:textId="77777777" w:rsidTr="00EA06CB">
        <w:trPr>
          <w:cantSplit/>
          <w:trHeight w:val="60"/>
        </w:trPr>
        <w:tc>
          <w:tcPr>
            <w:tcW w:w="537" w:type="dxa"/>
            <w:vMerge/>
            <w:tcBorders>
              <w:top w:val="nil"/>
              <w:left w:val="single" w:sz="4" w:space="0" w:color="000000"/>
              <w:bottom w:val="nil"/>
              <w:right w:val="single" w:sz="4" w:space="0" w:color="000000"/>
            </w:tcBorders>
          </w:tcPr>
          <w:p w14:paraId="00B03D6A" w14:textId="77777777" w:rsidR="00EA06CB" w:rsidRPr="00600583" w:rsidRDefault="00EA06CB" w:rsidP="00600583">
            <w:pPr>
              <w:rPr>
                <w:rFonts w:asciiTheme="minorEastAsia" w:eastAsiaTheme="minorEastAsia" w:hAnsiTheme="minorEastAsia"/>
                <w:color w:val="000000"/>
                <w:szCs w:val="24"/>
              </w:rPr>
            </w:pPr>
          </w:p>
        </w:tc>
        <w:tc>
          <w:tcPr>
            <w:tcW w:w="1576" w:type="dxa"/>
            <w:tcBorders>
              <w:top w:val="single" w:sz="4" w:space="0" w:color="000000"/>
              <w:left w:val="single" w:sz="4" w:space="0" w:color="000000"/>
              <w:bottom w:val="nil"/>
              <w:right w:val="single" w:sz="4" w:space="0" w:color="000000"/>
            </w:tcBorders>
            <w:vAlign w:val="center"/>
          </w:tcPr>
          <w:p w14:paraId="0430CDC0" w14:textId="77777777" w:rsidR="00EA06CB" w:rsidRPr="00600583" w:rsidRDefault="00EA06CB" w:rsidP="00600583">
            <w:pPr>
              <w:rPr>
                <w:rFonts w:asciiTheme="minorEastAsia" w:eastAsiaTheme="minorEastAsia" w:hAnsiTheme="minorEastAsia"/>
                <w:color w:val="000000"/>
                <w:szCs w:val="24"/>
              </w:rPr>
            </w:pPr>
            <w:r w:rsidRPr="00600583">
              <w:rPr>
                <w:rFonts w:asciiTheme="minorEastAsia" w:eastAsiaTheme="minorEastAsia" w:hAnsiTheme="minorEastAsia" w:hint="eastAsia"/>
                <w:color w:val="000000"/>
                <w:szCs w:val="24"/>
              </w:rPr>
              <w:t>特別表示事項及びその表示の方法</w:t>
            </w:r>
          </w:p>
        </w:tc>
        <w:tc>
          <w:tcPr>
            <w:tcW w:w="6916" w:type="dxa"/>
            <w:tcBorders>
              <w:top w:val="single" w:sz="4" w:space="0" w:color="000000"/>
              <w:left w:val="single" w:sz="4" w:space="0" w:color="000000"/>
              <w:bottom w:val="nil"/>
              <w:right w:val="single" w:sz="4" w:space="0" w:color="000000"/>
            </w:tcBorders>
            <w:vAlign w:val="center"/>
          </w:tcPr>
          <w:p w14:paraId="5F51E1BE" w14:textId="68F7B660" w:rsidR="00EA06CB" w:rsidRPr="00600583" w:rsidRDefault="00EA06CB" w:rsidP="00600583">
            <w:pPr>
              <w:ind w:rightChars="38" w:right="86"/>
              <w:rPr>
                <w:rFonts w:asciiTheme="minorEastAsia" w:eastAsiaTheme="minorEastAsia" w:hAnsiTheme="minorEastAsia"/>
                <w:color w:val="000000"/>
                <w:szCs w:val="24"/>
              </w:rPr>
            </w:pPr>
            <w:r w:rsidRPr="00600583">
              <w:rPr>
                <w:rFonts w:asciiTheme="minorEastAsia" w:eastAsiaTheme="minorEastAsia" w:hAnsiTheme="minorEastAsia" w:hint="eastAsia"/>
                <w:color w:val="000000"/>
                <w:szCs w:val="24"/>
              </w:rPr>
              <w:t>一括表示事項とは別に、「富山県産野菜、富山県産魚介類を１００％使用しています。」等、富山県内で生産された野菜、富山県で水揚げされた魚介類を使用している旨を記載することができる。</w:t>
            </w:r>
          </w:p>
        </w:tc>
      </w:tr>
      <w:tr w:rsidR="00EA06CB" w:rsidRPr="00600583" w14:paraId="41B53C07" w14:textId="77777777" w:rsidTr="00EA06CB">
        <w:trPr>
          <w:cantSplit/>
          <w:trHeight w:val="718"/>
        </w:trPr>
        <w:tc>
          <w:tcPr>
            <w:tcW w:w="537" w:type="dxa"/>
            <w:vMerge/>
            <w:tcBorders>
              <w:top w:val="nil"/>
              <w:left w:val="single" w:sz="4" w:space="0" w:color="000000"/>
              <w:bottom w:val="single" w:sz="4" w:space="0" w:color="000000"/>
              <w:right w:val="single" w:sz="4" w:space="0" w:color="000000"/>
            </w:tcBorders>
          </w:tcPr>
          <w:p w14:paraId="457C9CA6" w14:textId="77777777" w:rsidR="00EA06CB" w:rsidRPr="00600583" w:rsidRDefault="00EA06CB" w:rsidP="00600583">
            <w:pPr>
              <w:rPr>
                <w:rFonts w:asciiTheme="minorEastAsia" w:eastAsiaTheme="minorEastAsia" w:hAnsiTheme="minorEastAsia"/>
                <w:color w:val="000000"/>
                <w:szCs w:val="24"/>
              </w:rPr>
            </w:pPr>
          </w:p>
        </w:tc>
        <w:tc>
          <w:tcPr>
            <w:tcW w:w="1576" w:type="dxa"/>
            <w:tcBorders>
              <w:top w:val="single" w:sz="4" w:space="0" w:color="000000"/>
              <w:left w:val="single" w:sz="4" w:space="0" w:color="000000"/>
              <w:bottom w:val="single" w:sz="4" w:space="0" w:color="000000"/>
              <w:right w:val="single" w:sz="4" w:space="0" w:color="000000"/>
            </w:tcBorders>
            <w:vAlign w:val="center"/>
          </w:tcPr>
          <w:p w14:paraId="589257AE" w14:textId="77777777" w:rsidR="00EA06CB" w:rsidRPr="00600583" w:rsidRDefault="00EA06CB" w:rsidP="00600583">
            <w:pPr>
              <w:rPr>
                <w:rFonts w:asciiTheme="minorEastAsia" w:eastAsiaTheme="minorEastAsia" w:hAnsiTheme="minorEastAsia"/>
                <w:color w:val="000000"/>
                <w:szCs w:val="24"/>
              </w:rPr>
            </w:pPr>
            <w:r w:rsidRPr="00600583">
              <w:rPr>
                <w:rFonts w:asciiTheme="minorEastAsia" w:eastAsiaTheme="minorEastAsia" w:hAnsiTheme="minorEastAsia" w:hint="eastAsia"/>
                <w:color w:val="000000"/>
                <w:szCs w:val="24"/>
              </w:rPr>
              <w:t>表示禁止事項</w:t>
            </w:r>
          </w:p>
        </w:tc>
        <w:tc>
          <w:tcPr>
            <w:tcW w:w="6916" w:type="dxa"/>
            <w:tcBorders>
              <w:top w:val="single" w:sz="4" w:space="0" w:color="000000"/>
              <w:left w:val="single" w:sz="4" w:space="0" w:color="000000"/>
              <w:bottom w:val="single" w:sz="4" w:space="0" w:color="000000"/>
              <w:right w:val="single" w:sz="4" w:space="0" w:color="000000"/>
            </w:tcBorders>
            <w:vAlign w:val="center"/>
          </w:tcPr>
          <w:p w14:paraId="013AA414" w14:textId="77777777" w:rsidR="00EA06CB" w:rsidRPr="00600583" w:rsidRDefault="00EA06CB" w:rsidP="00600583">
            <w:pPr>
              <w:ind w:leftChars="14" w:left="32" w:rightChars="38" w:right="86"/>
              <w:rPr>
                <w:rFonts w:asciiTheme="minorEastAsia" w:eastAsiaTheme="minorEastAsia" w:hAnsiTheme="minorEastAsia"/>
                <w:color w:val="000000"/>
                <w:szCs w:val="24"/>
              </w:rPr>
            </w:pPr>
            <w:r w:rsidRPr="00600583">
              <w:rPr>
                <w:rFonts w:asciiTheme="minorEastAsia" w:eastAsiaTheme="minorEastAsia" w:hAnsiTheme="minorEastAsia" w:hint="eastAsia"/>
                <w:color w:val="000000"/>
                <w:szCs w:val="24"/>
              </w:rPr>
              <w:t>品評会等で受賞したものであるかのように誤認させる用語（品評会等で受賞したものと同一仕様によって製造された製品であって受賞年を併記してあるものに表示する場合を除く。）及び官公庁が推奨しているかのように誤認させる用語は、表示していないこと。</w:t>
            </w:r>
          </w:p>
        </w:tc>
      </w:tr>
    </w:tbl>
    <w:p w14:paraId="60CCAB30" w14:textId="77777777" w:rsidR="008B4691" w:rsidRPr="00600583" w:rsidRDefault="008B4691" w:rsidP="00600583">
      <w:pPr>
        <w:rPr>
          <w:rFonts w:asciiTheme="minorEastAsia" w:eastAsiaTheme="minorEastAsia" w:hAnsiTheme="minorEastAsia"/>
          <w:b/>
          <w:color w:val="000000"/>
          <w:szCs w:val="24"/>
        </w:rPr>
      </w:pPr>
    </w:p>
    <w:p w14:paraId="26D04328" w14:textId="77777777" w:rsidR="00772D49" w:rsidRPr="00600583" w:rsidRDefault="00772D49" w:rsidP="00600583">
      <w:pPr>
        <w:rPr>
          <w:rFonts w:asciiTheme="minorEastAsia" w:eastAsiaTheme="minorEastAsia" w:hAnsiTheme="minorEastAsia"/>
          <w:b/>
          <w:color w:val="000000"/>
          <w:szCs w:val="24"/>
        </w:rPr>
      </w:pPr>
      <w:r w:rsidRPr="00600583">
        <w:rPr>
          <w:rFonts w:asciiTheme="minorEastAsia" w:eastAsiaTheme="minorEastAsia" w:hAnsiTheme="minorEastAsia" w:hint="eastAsia"/>
          <w:b/>
          <w:color w:val="000000"/>
          <w:szCs w:val="24"/>
        </w:rPr>
        <w:t>第４　生産・製造等の施設</w:t>
      </w:r>
    </w:p>
    <w:p w14:paraId="1EAD0C88" w14:textId="77777777" w:rsidR="00772D49" w:rsidRPr="00600583" w:rsidRDefault="00772D49" w:rsidP="00600583">
      <w:pPr>
        <w:ind w:left="453" w:hangingChars="200" w:hanging="453"/>
        <w:rPr>
          <w:rFonts w:asciiTheme="minorEastAsia" w:eastAsiaTheme="minorEastAsia" w:hAnsiTheme="minorEastAsia"/>
          <w:color w:val="000000"/>
          <w:szCs w:val="24"/>
        </w:rPr>
      </w:pPr>
      <w:r w:rsidRPr="00600583">
        <w:rPr>
          <w:rFonts w:asciiTheme="minorEastAsia" w:eastAsiaTheme="minorEastAsia" w:hAnsiTheme="minorEastAsia" w:hint="eastAsia"/>
          <w:color w:val="000000"/>
          <w:szCs w:val="24"/>
        </w:rPr>
        <w:t xml:space="preserve">　</w:t>
      </w:r>
      <w:r w:rsidRPr="00600583">
        <w:rPr>
          <w:rFonts w:asciiTheme="minorEastAsia" w:eastAsiaTheme="minorEastAsia" w:hAnsiTheme="minorEastAsia"/>
          <w:color w:val="000000"/>
          <w:szCs w:val="24"/>
        </w:rPr>
        <w:t xml:space="preserve">  </w:t>
      </w:r>
      <w:r w:rsidR="008B4691" w:rsidRPr="00600583">
        <w:rPr>
          <w:rFonts w:asciiTheme="minorEastAsia" w:eastAsiaTheme="minorEastAsia" w:hAnsiTheme="minorEastAsia" w:hint="eastAsia"/>
          <w:color w:val="000000"/>
          <w:szCs w:val="24"/>
        </w:rPr>
        <w:t xml:space="preserve">　</w:t>
      </w:r>
      <w:r w:rsidR="00895A1A" w:rsidRPr="00600583">
        <w:rPr>
          <w:rFonts w:asciiTheme="minorEastAsia" w:eastAsiaTheme="minorEastAsia" w:hAnsiTheme="minorEastAsia" w:hint="eastAsia"/>
          <w:color w:val="000000"/>
          <w:szCs w:val="24"/>
        </w:rPr>
        <w:t>生産・製造施設、保管施設等は、食品衛生法</w:t>
      </w:r>
      <w:r w:rsidR="00036A98" w:rsidRPr="00600583">
        <w:rPr>
          <w:rFonts w:asciiTheme="minorEastAsia" w:eastAsiaTheme="minorEastAsia" w:hAnsiTheme="minorEastAsia" w:hint="eastAsia"/>
          <w:color w:val="000000"/>
          <w:szCs w:val="24"/>
        </w:rPr>
        <w:t>（昭和22年法律第233号）並びに弁当及びそう</w:t>
      </w:r>
      <w:proofErr w:type="gramStart"/>
      <w:r w:rsidR="00036A98" w:rsidRPr="00600583">
        <w:rPr>
          <w:rFonts w:asciiTheme="minorEastAsia" w:eastAsiaTheme="minorEastAsia" w:hAnsiTheme="minorEastAsia" w:hint="eastAsia"/>
          <w:color w:val="000000"/>
          <w:szCs w:val="24"/>
        </w:rPr>
        <w:t>ざいの</w:t>
      </w:r>
      <w:proofErr w:type="gramEnd"/>
      <w:r w:rsidR="00036A98" w:rsidRPr="00600583">
        <w:rPr>
          <w:rFonts w:asciiTheme="minorEastAsia" w:eastAsiaTheme="minorEastAsia" w:hAnsiTheme="minorEastAsia" w:hint="eastAsia"/>
          <w:color w:val="000000"/>
          <w:szCs w:val="24"/>
        </w:rPr>
        <w:t>衛生規範(昭和54年厚生省通知環食第161号)</w:t>
      </w:r>
      <w:r w:rsidRPr="00600583">
        <w:rPr>
          <w:rFonts w:asciiTheme="minorEastAsia" w:eastAsiaTheme="minorEastAsia" w:hAnsiTheme="minorEastAsia" w:hint="eastAsia"/>
          <w:color w:val="000000"/>
          <w:szCs w:val="24"/>
        </w:rPr>
        <w:t>に基づいた適切な管理が行われていること。</w:t>
      </w:r>
    </w:p>
    <w:p w14:paraId="6FC67D51" w14:textId="77777777" w:rsidR="008B4691" w:rsidRPr="00600583" w:rsidRDefault="008B4691" w:rsidP="00600583">
      <w:pPr>
        <w:ind w:left="453" w:hangingChars="200" w:hanging="453"/>
        <w:rPr>
          <w:rFonts w:asciiTheme="minorEastAsia" w:eastAsiaTheme="minorEastAsia" w:hAnsiTheme="minorEastAsia"/>
          <w:color w:val="000000"/>
          <w:szCs w:val="24"/>
        </w:rPr>
      </w:pPr>
    </w:p>
    <w:p w14:paraId="2CC28A4F" w14:textId="77777777" w:rsidR="00772D49" w:rsidRPr="00600583" w:rsidRDefault="00772D49" w:rsidP="00600583">
      <w:pPr>
        <w:rPr>
          <w:rFonts w:asciiTheme="minorEastAsia" w:eastAsiaTheme="minorEastAsia" w:hAnsiTheme="minorEastAsia"/>
          <w:b/>
          <w:color w:val="000000"/>
          <w:szCs w:val="24"/>
        </w:rPr>
      </w:pPr>
      <w:r w:rsidRPr="00600583">
        <w:rPr>
          <w:rFonts w:asciiTheme="minorEastAsia" w:eastAsiaTheme="minorEastAsia" w:hAnsiTheme="minorEastAsia" w:hint="eastAsia"/>
          <w:b/>
          <w:color w:val="000000"/>
          <w:szCs w:val="24"/>
        </w:rPr>
        <w:t>第５　品質管理</w:t>
      </w:r>
    </w:p>
    <w:p w14:paraId="3E40B22B" w14:textId="77777777" w:rsidR="00772D49" w:rsidRPr="00600583" w:rsidRDefault="00772D49" w:rsidP="00600583">
      <w:pPr>
        <w:rPr>
          <w:rFonts w:asciiTheme="minorEastAsia" w:eastAsiaTheme="minorEastAsia" w:hAnsiTheme="minorEastAsia"/>
          <w:color w:val="000000"/>
          <w:szCs w:val="24"/>
        </w:rPr>
      </w:pPr>
      <w:r w:rsidRPr="00600583">
        <w:rPr>
          <w:rFonts w:asciiTheme="minorEastAsia" w:eastAsiaTheme="minorEastAsia" w:hAnsiTheme="minorEastAsia" w:hint="eastAsia"/>
          <w:color w:val="000000"/>
          <w:szCs w:val="24"/>
        </w:rPr>
        <w:t xml:space="preserve">　１　生産・製造管理</w:t>
      </w:r>
    </w:p>
    <w:p w14:paraId="530001AC" w14:textId="77777777" w:rsidR="00772D49" w:rsidRPr="00600583" w:rsidRDefault="00772D49" w:rsidP="00600583">
      <w:pPr>
        <w:ind w:left="680" w:hangingChars="300" w:hanging="680"/>
        <w:rPr>
          <w:rFonts w:asciiTheme="minorEastAsia" w:eastAsiaTheme="minorEastAsia" w:hAnsiTheme="minorEastAsia"/>
          <w:color w:val="000000"/>
          <w:szCs w:val="24"/>
        </w:rPr>
      </w:pPr>
      <w:r w:rsidRPr="00600583">
        <w:rPr>
          <w:rFonts w:asciiTheme="minorEastAsia" w:eastAsiaTheme="minorEastAsia" w:hAnsiTheme="minorEastAsia" w:hint="eastAsia"/>
          <w:color w:val="000000"/>
          <w:szCs w:val="24"/>
        </w:rPr>
        <w:t xml:space="preserve">　</w:t>
      </w:r>
      <w:r w:rsidRPr="00600583">
        <w:rPr>
          <w:rFonts w:asciiTheme="minorEastAsia" w:eastAsiaTheme="minorEastAsia" w:hAnsiTheme="minorEastAsia"/>
          <w:color w:val="000000"/>
          <w:szCs w:val="24"/>
        </w:rPr>
        <w:t xml:space="preserve">  </w:t>
      </w:r>
      <w:r w:rsidRPr="00600583">
        <w:rPr>
          <w:rFonts w:asciiTheme="minorEastAsia" w:eastAsiaTheme="minorEastAsia" w:hAnsiTheme="minorEastAsia" w:hint="eastAsia"/>
          <w:color w:val="000000"/>
          <w:szCs w:val="24"/>
        </w:rPr>
        <w:t xml:space="preserve">　製造に当たっては、食品衛生法</w:t>
      </w:r>
      <w:r w:rsidR="004228A9" w:rsidRPr="00600583">
        <w:rPr>
          <w:rFonts w:asciiTheme="minorEastAsia" w:eastAsiaTheme="minorEastAsia" w:hAnsiTheme="minorEastAsia" w:hint="eastAsia"/>
          <w:color w:val="000000"/>
          <w:szCs w:val="24"/>
        </w:rPr>
        <w:t>並びに弁当及びそう</w:t>
      </w:r>
      <w:proofErr w:type="gramStart"/>
      <w:r w:rsidR="004228A9" w:rsidRPr="00600583">
        <w:rPr>
          <w:rFonts w:asciiTheme="minorEastAsia" w:eastAsiaTheme="minorEastAsia" w:hAnsiTheme="minorEastAsia" w:hint="eastAsia"/>
          <w:color w:val="000000"/>
          <w:szCs w:val="24"/>
        </w:rPr>
        <w:t>ざい</w:t>
      </w:r>
      <w:r w:rsidRPr="00600583">
        <w:rPr>
          <w:rFonts w:asciiTheme="minorEastAsia" w:eastAsiaTheme="minorEastAsia" w:hAnsiTheme="minorEastAsia" w:hint="eastAsia"/>
          <w:color w:val="000000"/>
          <w:szCs w:val="24"/>
        </w:rPr>
        <w:t>の</w:t>
      </w:r>
      <w:proofErr w:type="gramEnd"/>
      <w:r w:rsidR="009A52C5" w:rsidRPr="00600583">
        <w:rPr>
          <w:rFonts w:asciiTheme="minorEastAsia" w:eastAsiaTheme="minorEastAsia" w:hAnsiTheme="minorEastAsia" w:hint="eastAsia"/>
          <w:color w:val="000000"/>
          <w:szCs w:val="24"/>
        </w:rPr>
        <w:t>衛生規範の</w:t>
      </w:r>
      <w:r w:rsidRPr="00600583">
        <w:rPr>
          <w:rFonts w:asciiTheme="minorEastAsia" w:eastAsiaTheme="minorEastAsia" w:hAnsiTheme="minorEastAsia" w:hint="eastAsia"/>
          <w:color w:val="000000"/>
          <w:szCs w:val="24"/>
        </w:rPr>
        <w:t>遵守に努め、衛生に十分注意し、適切な管理を行うこと。</w:t>
      </w:r>
    </w:p>
    <w:p w14:paraId="424D0C76" w14:textId="77777777" w:rsidR="00772D49" w:rsidRPr="00600583" w:rsidRDefault="00772D49" w:rsidP="00600583">
      <w:pPr>
        <w:rPr>
          <w:rFonts w:asciiTheme="minorEastAsia" w:eastAsiaTheme="minorEastAsia" w:hAnsiTheme="minorEastAsia"/>
          <w:color w:val="000000"/>
          <w:szCs w:val="24"/>
        </w:rPr>
      </w:pPr>
      <w:r w:rsidRPr="00600583">
        <w:rPr>
          <w:rFonts w:asciiTheme="minorEastAsia" w:eastAsiaTheme="minorEastAsia" w:hAnsiTheme="minorEastAsia"/>
          <w:color w:val="000000"/>
          <w:szCs w:val="24"/>
        </w:rPr>
        <w:t xml:space="preserve">  </w:t>
      </w:r>
      <w:r w:rsidRPr="00600583">
        <w:rPr>
          <w:rFonts w:asciiTheme="minorEastAsia" w:eastAsiaTheme="minorEastAsia" w:hAnsiTheme="minorEastAsia" w:hint="eastAsia"/>
          <w:color w:val="000000"/>
          <w:szCs w:val="24"/>
        </w:rPr>
        <w:t>２　生産・製造責任者の資格及び人数</w:t>
      </w:r>
    </w:p>
    <w:p w14:paraId="20E3D0B4" w14:textId="77777777" w:rsidR="00772D49" w:rsidRPr="00600583" w:rsidRDefault="00772D49" w:rsidP="00600583">
      <w:pPr>
        <w:rPr>
          <w:rFonts w:asciiTheme="minorEastAsia" w:eastAsiaTheme="minorEastAsia" w:hAnsiTheme="minorEastAsia"/>
          <w:color w:val="000000"/>
          <w:szCs w:val="24"/>
        </w:rPr>
      </w:pPr>
      <w:r w:rsidRPr="00600583">
        <w:rPr>
          <w:rFonts w:asciiTheme="minorEastAsia" w:eastAsiaTheme="minorEastAsia" w:hAnsiTheme="minorEastAsia"/>
          <w:color w:val="000000"/>
          <w:szCs w:val="24"/>
        </w:rPr>
        <w:lastRenderedPageBreak/>
        <w:t xml:space="preserve">      </w:t>
      </w:r>
      <w:r w:rsidRPr="00600583">
        <w:rPr>
          <w:rFonts w:asciiTheme="minorEastAsia" w:eastAsiaTheme="minorEastAsia" w:hAnsiTheme="minorEastAsia" w:hint="eastAsia"/>
          <w:color w:val="000000"/>
          <w:szCs w:val="24"/>
        </w:rPr>
        <w:t>食品衛生責任者が１人以上いること。</w:t>
      </w:r>
    </w:p>
    <w:p w14:paraId="5ECA47F4" w14:textId="77777777" w:rsidR="00772D49" w:rsidRPr="00600583" w:rsidRDefault="00772D49" w:rsidP="00600583">
      <w:pPr>
        <w:rPr>
          <w:rFonts w:asciiTheme="minorEastAsia" w:eastAsiaTheme="minorEastAsia" w:hAnsiTheme="minorEastAsia"/>
          <w:color w:val="000000"/>
          <w:szCs w:val="24"/>
        </w:rPr>
      </w:pPr>
    </w:p>
    <w:p w14:paraId="11374F2F" w14:textId="77777777" w:rsidR="00772D49" w:rsidRPr="00600583" w:rsidRDefault="00772D49" w:rsidP="00600583">
      <w:pPr>
        <w:rPr>
          <w:rFonts w:asciiTheme="minorEastAsia" w:eastAsiaTheme="minorEastAsia" w:hAnsiTheme="minorEastAsia"/>
          <w:b/>
          <w:color w:val="000000"/>
          <w:szCs w:val="24"/>
        </w:rPr>
      </w:pPr>
      <w:r w:rsidRPr="00600583">
        <w:rPr>
          <w:rFonts w:asciiTheme="minorEastAsia" w:eastAsiaTheme="minorEastAsia" w:hAnsiTheme="minorEastAsia" w:hint="eastAsia"/>
          <w:b/>
          <w:color w:val="000000"/>
          <w:szCs w:val="24"/>
        </w:rPr>
        <w:t>第６　認証方法</w:t>
      </w:r>
    </w:p>
    <w:p w14:paraId="11E57500" w14:textId="77777777" w:rsidR="00772D49" w:rsidRPr="00600583" w:rsidRDefault="00772D49" w:rsidP="00600583">
      <w:pPr>
        <w:rPr>
          <w:rFonts w:asciiTheme="minorEastAsia" w:eastAsiaTheme="minorEastAsia" w:hAnsiTheme="minorEastAsia"/>
          <w:szCs w:val="24"/>
        </w:rPr>
      </w:pPr>
      <w:r w:rsidRPr="00600583">
        <w:rPr>
          <w:rFonts w:asciiTheme="minorEastAsia" w:eastAsiaTheme="minorEastAsia" w:hAnsiTheme="minorEastAsia" w:hint="eastAsia"/>
          <w:szCs w:val="24"/>
        </w:rPr>
        <w:t xml:space="preserve">　　認証のための適合審査は、富山県地域特産品認証要綱に基づく。</w:t>
      </w:r>
    </w:p>
    <w:p w14:paraId="2AC639F2" w14:textId="77777777" w:rsidR="00895A1A" w:rsidRPr="00600583" w:rsidRDefault="00895A1A" w:rsidP="00600583">
      <w:pPr>
        <w:rPr>
          <w:rFonts w:asciiTheme="minorEastAsia" w:eastAsiaTheme="minorEastAsia" w:hAnsiTheme="minorEastAsia"/>
          <w:szCs w:val="24"/>
        </w:rPr>
      </w:pPr>
    </w:p>
    <w:p w14:paraId="6E5C70C8" w14:textId="4320090B" w:rsidR="008B4691" w:rsidRPr="00600583" w:rsidRDefault="00895A1A" w:rsidP="00600583">
      <w:pPr>
        <w:rPr>
          <w:rFonts w:asciiTheme="minorEastAsia" w:eastAsiaTheme="minorEastAsia" w:hAnsiTheme="minorEastAsia"/>
          <w:b/>
          <w:szCs w:val="24"/>
        </w:rPr>
      </w:pPr>
      <w:r w:rsidRPr="00600583">
        <w:rPr>
          <w:rFonts w:asciiTheme="minorEastAsia" w:eastAsiaTheme="minorEastAsia" w:hAnsiTheme="minorEastAsia" w:hint="eastAsia"/>
          <w:b/>
          <w:szCs w:val="24"/>
        </w:rPr>
        <w:t>附則</w:t>
      </w:r>
    </w:p>
    <w:p w14:paraId="6B5FA63C" w14:textId="0E0FEBF5" w:rsidR="00EA06CB" w:rsidRPr="00600583" w:rsidRDefault="00EA06CB" w:rsidP="00600583">
      <w:pPr>
        <w:pStyle w:val="a7"/>
        <w:spacing w:line="240" w:lineRule="auto"/>
        <w:ind w:firstLineChars="200" w:firstLine="453"/>
        <w:rPr>
          <w:rFonts w:ascii="ＭＳ 明朝" w:hAnsi="ＭＳ 明朝"/>
          <w:color w:val="000000" w:themeColor="text1"/>
          <w:spacing w:val="0"/>
        </w:rPr>
      </w:pPr>
      <w:r w:rsidRPr="00600583">
        <w:rPr>
          <w:rFonts w:ascii="ＭＳ 明朝" w:hAnsi="ＭＳ 明朝" w:hint="eastAsia"/>
          <w:color w:val="000000" w:themeColor="text1"/>
          <w:spacing w:val="0"/>
        </w:rPr>
        <w:t xml:space="preserve">この基準は、令和　</w:t>
      </w:r>
      <w:r w:rsidR="00197E8F" w:rsidRPr="00600583">
        <w:rPr>
          <w:rFonts w:ascii="ＭＳ 明朝" w:hAnsi="ＭＳ 明朝" w:hint="eastAsia"/>
          <w:color w:val="000000" w:themeColor="text1"/>
          <w:spacing w:val="0"/>
        </w:rPr>
        <w:t xml:space="preserve">　</w:t>
      </w:r>
      <w:r w:rsidRPr="00600583">
        <w:rPr>
          <w:rFonts w:ascii="ＭＳ 明朝" w:hAnsi="ＭＳ 明朝" w:hint="eastAsia"/>
          <w:color w:val="000000" w:themeColor="text1"/>
          <w:spacing w:val="0"/>
        </w:rPr>
        <w:t>年</w:t>
      </w:r>
      <w:r w:rsidR="00197E8F" w:rsidRPr="00600583">
        <w:rPr>
          <w:rFonts w:ascii="ＭＳ 明朝" w:hAnsi="ＭＳ 明朝" w:hint="eastAsia"/>
          <w:color w:val="000000" w:themeColor="text1"/>
          <w:spacing w:val="0"/>
        </w:rPr>
        <w:t xml:space="preserve">　</w:t>
      </w:r>
      <w:r w:rsidRPr="00600583">
        <w:rPr>
          <w:rFonts w:ascii="ＭＳ 明朝" w:hAnsi="ＭＳ 明朝" w:hint="eastAsia"/>
          <w:color w:val="000000" w:themeColor="text1"/>
          <w:spacing w:val="0"/>
        </w:rPr>
        <w:t xml:space="preserve">月　</w:t>
      </w:r>
      <w:r w:rsidR="00197E8F" w:rsidRPr="00600583">
        <w:rPr>
          <w:rFonts w:ascii="ＭＳ 明朝" w:hAnsi="ＭＳ 明朝" w:hint="eastAsia"/>
          <w:color w:val="000000" w:themeColor="text1"/>
          <w:spacing w:val="0"/>
        </w:rPr>
        <w:t xml:space="preserve">　</w:t>
      </w:r>
      <w:r w:rsidRPr="00600583">
        <w:rPr>
          <w:rFonts w:ascii="ＭＳ 明朝" w:hAnsi="ＭＳ 明朝" w:hint="eastAsia"/>
          <w:color w:val="000000" w:themeColor="text1"/>
          <w:spacing w:val="0"/>
        </w:rPr>
        <w:t>日から施行する。</w:t>
      </w:r>
    </w:p>
    <w:p w14:paraId="4F79361F" w14:textId="77777777" w:rsidR="00EA06CB" w:rsidRPr="00600583" w:rsidRDefault="00EA06CB" w:rsidP="00600583">
      <w:pPr>
        <w:rPr>
          <w:rFonts w:asciiTheme="minorEastAsia" w:eastAsiaTheme="minorEastAsia" w:hAnsiTheme="minorEastAsia"/>
          <w:szCs w:val="24"/>
        </w:rPr>
      </w:pPr>
    </w:p>
    <w:sectPr w:rsidR="00EA06CB" w:rsidRPr="00600583" w:rsidSect="008B4691">
      <w:pgSz w:w="11906" w:h="16838" w:code="9"/>
      <w:pgMar w:top="1361" w:right="1418" w:bottom="1247" w:left="1418" w:header="720" w:footer="720" w:gutter="0"/>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62C07" w14:textId="77777777" w:rsidR="001B213E" w:rsidRDefault="001B213E" w:rsidP="001E767B">
      <w:r>
        <w:separator/>
      </w:r>
    </w:p>
  </w:endnote>
  <w:endnote w:type="continuationSeparator" w:id="0">
    <w:p w14:paraId="0E748A9C" w14:textId="77777777" w:rsidR="001B213E" w:rsidRDefault="001B213E" w:rsidP="001E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FB769" w14:textId="77777777" w:rsidR="001B213E" w:rsidRDefault="001B213E" w:rsidP="001E767B">
      <w:r>
        <w:separator/>
      </w:r>
    </w:p>
  </w:footnote>
  <w:footnote w:type="continuationSeparator" w:id="0">
    <w:p w14:paraId="6A0494FA" w14:textId="77777777" w:rsidR="001B213E" w:rsidRDefault="001B213E" w:rsidP="001E7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D53D1"/>
    <w:multiLevelType w:val="hybridMultilevel"/>
    <w:tmpl w:val="32AEA236"/>
    <w:lvl w:ilvl="0" w:tplc="06A2EB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0259E4"/>
    <w:multiLevelType w:val="hybridMultilevel"/>
    <w:tmpl w:val="DB4220C4"/>
    <w:lvl w:ilvl="0" w:tplc="5B4E262E">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56"/>
    <w:rsid w:val="00015D88"/>
    <w:rsid w:val="00036A98"/>
    <w:rsid w:val="00046466"/>
    <w:rsid w:val="00054833"/>
    <w:rsid w:val="000C21FF"/>
    <w:rsid w:val="00110F9D"/>
    <w:rsid w:val="00151A06"/>
    <w:rsid w:val="00197E8F"/>
    <w:rsid w:val="001B213E"/>
    <w:rsid w:val="001E767B"/>
    <w:rsid w:val="00214681"/>
    <w:rsid w:val="00245DAD"/>
    <w:rsid w:val="002D2032"/>
    <w:rsid w:val="002D2E02"/>
    <w:rsid w:val="00326FDB"/>
    <w:rsid w:val="00377500"/>
    <w:rsid w:val="003F32CD"/>
    <w:rsid w:val="003F3A6D"/>
    <w:rsid w:val="004228A9"/>
    <w:rsid w:val="004357AB"/>
    <w:rsid w:val="00551FC9"/>
    <w:rsid w:val="00594EAF"/>
    <w:rsid w:val="005B31DA"/>
    <w:rsid w:val="00600583"/>
    <w:rsid w:val="00644A48"/>
    <w:rsid w:val="00652156"/>
    <w:rsid w:val="006871B0"/>
    <w:rsid w:val="006B0C5B"/>
    <w:rsid w:val="006D406E"/>
    <w:rsid w:val="00754DAE"/>
    <w:rsid w:val="00770A67"/>
    <w:rsid w:val="00772D49"/>
    <w:rsid w:val="007E4238"/>
    <w:rsid w:val="007E6FD0"/>
    <w:rsid w:val="0087223F"/>
    <w:rsid w:val="008727E4"/>
    <w:rsid w:val="008857F0"/>
    <w:rsid w:val="00895A1A"/>
    <w:rsid w:val="008B0F40"/>
    <w:rsid w:val="008B4691"/>
    <w:rsid w:val="008B6EA4"/>
    <w:rsid w:val="008C40E3"/>
    <w:rsid w:val="00906E45"/>
    <w:rsid w:val="009473BB"/>
    <w:rsid w:val="009526F2"/>
    <w:rsid w:val="00965FA8"/>
    <w:rsid w:val="009A52C5"/>
    <w:rsid w:val="009D6213"/>
    <w:rsid w:val="00A506E2"/>
    <w:rsid w:val="00A61A6F"/>
    <w:rsid w:val="00A9691B"/>
    <w:rsid w:val="00AE59BA"/>
    <w:rsid w:val="00AF208B"/>
    <w:rsid w:val="00B7281B"/>
    <w:rsid w:val="00B94260"/>
    <w:rsid w:val="00BA6CE7"/>
    <w:rsid w:val="00BB283B"/>
    <w:rsid w:val="00C10FAE"/>
    <w:rsid w:val="00C334D9"/>
    <w:rsid w:val="00C42C49"/>
    <w:rsid w:val="00CB3297"/>
    <w:rsid w:val="00DC0DEB"/>
    <w:rsid w:val="00DF5B61"/>
    <w:rsid w:val="00E02409"/>
    <w:rsid w:val="00E24DB0"/>
    <w:rsid w:val="00E311A9"/>
    <w:rsid w:val="00E40651"/>
    <w:rsid w:val="00E55F0F"/>
    <w:rsid w:val="00EA06CB"/>
    <w:rsid w:val="00EB5B89"/>
    <w:rsid w:val="00EF0653"/>
    <w:rsid w:val="00FB5E3E"/>
    <w:rsid w:val="00FE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E85625C"/>
  <w15:docId w15:val="{61A803A0-E473-4E10-8760-B8C63EF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67B"/>
    <w:pPr>
      <w:tabs>
        <w:tab w:val="center" w:pos="4252"/>
        <w:tab w:val="right" w:pos="8504"/>
      </w:tabs>
      <w:snapToGrid w:val="0"/>
    </w:pPr>
  </w:style>
  <w:style w:type="character" w:customStyle="1" w:styleId="a4">
    <w:name w:val="ヘッダー (文字)"/>
    <w:link w:val="a3"/>
    <w:rsid w:val="001E767B"/>
    <w:rPr>
      <w:kern w:val="2"/>
      <w:sz w:val="24"/>
    </w:rPr>
  </w:style>
  <w:style w:type="paragraph" w:styleId="a5">
    <w:name w:val="footer"/>
    <w:basedOn w:val="a"/>
    <w:link w:val="a6"/>
    <w:rsid w:val="001E767B"/>
    <w:pPr>
      <w:tabs>
        <w:tab w:val="center" w:pos="4252"/>
        <w:tab w:val="right" w:pos="8504"/>
      </w:tabs>
      <w:snapToGrid w:val="0"/>
    </w:pPr>
  </w:style>
  <w:style w:type="character" w:customStyle="1" w:styleId="a6">
    <w:name w:val="フッター (文字)"/>
    <w:link w:val="a5"/>
    <w:rsid w:val="001E767B"/>
    <w:rPr>
      <w:kern w:val="2"/>
      <w:sz w:val="24"/>
    </w:rPr>
  </w:style>
  <w:style w:type="paragraph" w:customStyle="1" w:styleId="a7">
    <w:name w:val="一太郎"/>
    <w:rsid w:val="00EA06CB"/>
    <w:pPr>
      <w:widowControl w:val="0"/>
      <w:wordWrap w:val="0"/>
      <w:autoSpaceDE w:val="0"/>
      <w:autoSpaceDN w:val="0"/>
      <w:adjustRightInd w:val="0"/>
      <w:spacing w:line="296" w:lineRule="exact"/>
      <w:jc w:val="both"/>
    </w:pPr>
    <w:rPr>
      <w:rFonts w:ascii="Times New Roman" w:hAnsi="Times New Roman" w:cs="ＭＳ 明朝"/>
      <w:spacing w:val="-1"/>
      <w:sz w:val="24"/>
      <w:szCs w:val="24"/>
    </w:rPr>
  </w:style>
  <w:style w:type="paragraph" w:customStyle="1" w:styleId="a8">
    <w:name w:val="一太郎８"/>
    <w:rsid w:val="00EA06CB"/>
    <w:pPr>
      <w:widowControl w:val="0"/>
      <w:wordWrap w:val="0"/>
      <w:autoSpaceDE w:val="0"/>
      <w:autoSpaceDN w:val="0"/>
      <w:adjustRightInd w:val="0"/>
      <w:spacing w:line="309" w:lineRule="atLeast"/>
      <w:jc w:val="both"/>
    </w:pPr>
    <w:rPr>
      <w:rFonts w:ascii="Times New Roman" w:hAnsi="Times New Roman"/>
      <w:spacing w:val="-1"/>
      <w:sz w:val="24"/>
    </w:rPr>
  </w:style>
  <w:style w:type="paragraph" w:styleId="a9">
    <w:name w:val="List Paragraph"/>
    <w:basedOn w:val="a"/>
    <w:uiPriority w:val="34"/>
    <w:qFormat/>
    <w:rsid w:val="00906E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806</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森川　真紀子</dc:creator>
  <cp:lastModifiedBy>森川　真紀子</cp:lastModifiedBy>
  <cp:revision>7</cp:revision>
  <cp:lastPrinted>2021-12-03T09:10:00Z</cp:lastPrinted>
  <dcterms:created xsi:type="dcterms:W3CDTF">2021-11-29T05:53:00Z</dcterms:created>
  <dcterms:modified xsi:type="dcterms:W3CDTF">2021-12-03T11:11:00Z</dcterms:modified>
</cp:coreProperties>
</file>